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61826B" w14:textId="77777777" w:rsidR="003A1A4B" w:rsidRPr="003A1A4B" w:rsidRDefault="003A1A4B" w:rsidP="003A1A4B">
      <w:pPr>
        <w:rPr>
          <w:rFonts w:ascii="Cambria Math" w:hAnsi="Cambria Math" w:cs="Cambria Math"/>
        </w:rPr>
      </w:pPr>
      <w:proofErr w:type="spellStart"/>
      <w:r w:rsidRPr="003A1A4B">
        <w:rPr>
          <w:rFonts w:ascii="Cambria Math" w:hAnsi="Cambria Math" w:cs="Cambria Math"/>
        </w:rPr>
        <w:t>ideálny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počas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celého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roka</w:t>
      </w:r>
      <w:proofErr w:type="spellEnd"/>
      <w:r w:rsidRPr="003A1A4B">
        <w:rPr>
          <w:rFonts w:ascii="Cambria Math" w:hAnsi="Cambria Math" w:cs="Cambria Math"/>
        </w:rPr>
        <w:t xml:space="preserve">, na </w:t>
      </w:r>
      <w:proofErr w:type="spellStart"/>
      <w:r w:rsidRPr="003A1A4B">
        <w:rPr>
          <w:rFonts w:ascii="Cambria Math" w:hAnsi="Cambria Math" w:cs="Cambria Math"/>
        </w:rPr>
        <w:t>vnútorné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grilovanie</w:t>
      </w:r>
      <w:proofErr w:type="spellEnd"/>
    </w:p>
    <w:p w14:paraId="02D5270E" w14:textId="77777777" w:rsidR="003A1A4B" w:rsidRPr="003A1A4B" w:rsidRDefault="003A1A4B" w:rsidP="003A1A4B">
      <w:pPr>
        <w:rPr>
          <w:rFonts w:ascii="Cambria Math" w:hAnsi="Cambria Math" w:cs="Cambria Math"/>
        </w:rPr>
      </w:pPr>
      <w:proofErr w:type="spellStart"/>
      <w:r w:rsidRPr="003A1A4B">
        <w:rPr>
          <w:rFonts w:ascii="Cambria Math" w:hAnsi="Cambria Math" w:cs="Cambria Math"/>
        </w:rPr>
        <w:t>rýchly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ohrev</w:t>
      </w:r>
      <w:proofErr w:type="spellEnd"/>
    </w:p>
    <w:p w14:paraId="4647F1F1" w14:textId="77777777" w:rsidR="003A1A4B" w:rsidRPr="003A1A4B" w:rsidRDefault="003A1A4B" w:rsidP="003A1A4B">
      <w:pPr>
        <w:rPr>
          <w:rFonts w:ascii="Cambria Math" w:hAnsi="Cambria Math" w:cs="Cambria Math"/>
        </w:rPr>
      </w:pPr>
      <w:proofErr w:type="spellStart"/>
      <w:r w:rsidRPr="003A1A4B">
        <w:rPr>
          <w:rFonts w:ascii="Cambria Math" w:hAnsi="Cambria Math" w:cs="Cambria Math"/>
        </w:rPr>
        <w:t>mimoriadne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jednoduché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čistenie</w:t>
      </w:r>
      <w:proofErr w:type="spellEnd"/>
    </w:p>
    <w:p w14:paraId="51198AAF" w14:textId="77777777" w:rsidR="003A1A4B" w:rsidRPr="003A1A4B" w:rsidRDefault="003A1A4B" w:rsidP="003A1A4B">
      <w:pPr>
        <w:rPr>
          <w:rFonts w:ascii="Cambria Math" w:hAnsi="Cambria Math" w:cs="Cambria Math"/>
        </w:rPr>
      </w:pPr>
      <w:proofErr w:type="spellStart"/>
      <w:r w:rsidRPr="003A1A4B">
        <w:rPr>
          <w:rFonts w:ascii="Cambria Math" w:hAnsi="Cambria Math" w:cs="Cambria Math"/>
        </w:rPr>
        <w:t>nastaviteľná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teplota</w:t>
      </w:r>
      <w:proofErr w:type="spellEnd"/>
    </w:p>
    <w:p w14:paraId="5BEA4E23" w14:textId="77777777" w:rsidR="003A1A4B" w:rsidRPr="003A1A4B" w:rsidRDefault="003A1A4B" w:rsidP="003A1A4B">
      <w:pPr>
        <w:rPr>
          <w:rFonts w:ascii="Cambria Math" w:hAnsi="Cambria Math" w:cs="Cambria Math"/>
        </w:rPr>
      </w:pPr>
      <w:proofErr w:type="spellStart"/>
      <w:r w:rsidRPr="003A1A4B">
        <w:rPr>
          <w:rFonts w:ascii="Cambria Math" w:hAnsi="Cambria Math" w:cs="Cambria Math"/>
        </w:rPr>
        <w:t>nepriľnavá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vrúbkovaná</w:t>
      </w:r>
      <w:proofErr w:type="spellEnd"/>
      <w:r w:rsidRPr="003A1A4B">
        <w:rPr>
          <w:rFonts w:ascii="Cambria Math" w:hAnsi="Cambria Math" w:cs="Cambria Math"/>
        </w:rPr>
        <w:t xml:space="preserve"> a </w:t>
      </w:r>
      <w:proofErr w:type="spellStart"/>
      <w:r w:rsidRPr="003A1A4B">
        <w:rPr>
          <w:rFonts w:ascii="Cambria Math" w:hAnsi="Cambria Math" w:cs="Cambria Math"/>
        </w:rPr>
        <w:t>hladká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plocha</w:t>
      </w:r>
      <w:proofErr w:type="spellEnd"/>
    </w:p>
    <w:p w14:paraId="46C48A81" w14:textId="77777777" w:rsidR="003A1A4B" w:rsidRPr="003A1A4B" w:rsidRDefault="003A1A4B" w:rsidP="003A1A4B">
      <w:pPr>
        <w:rPr>
          <w:rFonts w:ascii="Cambria Math" w:hAnsi="Cambria Math" w:cs="Cambria Math"/>
        </w:rPr>
      </w:pPr>
      <w:proofErr w:type="spellStart"/>
      <w:r w:rsidRPr="003A1A4B">
        <w:rPr>
          <w:rFonts w:ascii="Cambria Math" w:hAnsi="Cambria Math" w:cs="Cambria Math"/>
        </w:rPr>
        <w:t>izolovaná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plastová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rukoväť</w:t>
      </w:r>
      <w:proofErr w:type="spellEnd"/>
    </w:p>
    <w:p w14:paraId="7D023F04" w14:textId="77777777" w:rsidR="003A1A4B" w:rsidRPr="003A1A4B" w:rsidRDefault="003A1A4B" w:rsidP="003A1A4B">
      <w:pPr>
        <w:rPr>
          <w:rFonts w:ascii="Cambria Math" w:hAnsi="Cambria Math" w:cs="Cambria Math"/>
        </w:rPr>
      </w:pPr>
      <w:proofErr w:type="spellStart"/>
      <w:r w:rsidRPr="003A1A4B">
        <w:rPr>
          <w:rFonts w:ascii="Cambria Math" w:hAnsi="Cambria Math" w:cs="Cambria Math"/>
        </w:rPr>
        <w:t>stabilný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plastový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stojan</w:t>
      </w:r>
      <w:proofErr w:type="spellEnd"/>
      <w:r w:rsidRPr="003A1A4B">
        <w:rPr>
          <w:rFonts w:ascii="Cambria Math" w:hAnsi="Cambria Math" w:cs="Cambria Math"/>
        </w:rPr>
        <w:t xml:space="preserve"> s </w:t>
      </w:r>
      <w:proofErr w:type="spellStart"/>
      <w:r w:rsidRPr="003A1A4B">
        <w:rPr>
          <w:rFonts w:ascii="Cambria Math" w:hAnsi="Cambria Math" w:cs="Cambria Math"/>
        </w:rPr>
        <w:t>gumenými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nožičkami</w:t>
      </w:r>
      <w:proofErr w:type="spellEnd"/>
    </w:p>
    <w:p w14:paraId="5A387995" w14:textId="77777777" w:rsidR="003A1A4B" w:rsidRPr="003A1A4B" w:rsidRDefault="003A1A4B" w:rsidP="003A1A4B">
      <w:pPr>
        <w:rPr>
          <w:rFonts w:ascii="Cambria Math" w:hAnsi="Cambria Math" w:cs="Cambria Math"/>
        </w:rPr>
      </w:pPr>
      <w:proofErr w:type="spellStart"/>
      <w:r w:rsidRPr="003A1A4B">
        <w:rPr>
          <w:rFonts w:ascii="Cambria Math" w:hAnsi="Cambria Math" w:cs="Cambria Math"/>
        </w:rPr>
        <w:t>odstrániteľná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zásuvka</w:t>
      </w:r>
      <w:proofErr w:type="spellEnd"/>
      <w:r w:rsidRPr="003A1A4B">
        <w:rPr>
          <w:rFonts w:ascii="Cambria Math" w:hAnsi="Cambria Math" w:cs="Cambria Math"/>
        </w:rPr>
        <w:t xml:space="preserve"> na </w:t>
      </w:r>
      <w:proofErr w:type="spellStart"/>
      <w:r w:rsidRPr="003A1A4B">
        <w:rPr>
          <w:rFonts w:ascii="Cambria Math" w:hAnsi="Cambria Math" w:cs="Cambria Math"/>
        </w:rPr>
        <w:t>olej</w:t>
      </w:r>
      <w:proofErr w:type="spellEnd"/>
    </w:p>
    <w:p w14:paraId="37634C3E" w14:textId="439D3028" w:rsidR="00481B83" w:rsidRPr="00C34403" w:rsidRDefault="003A1A4B" w:rsidP="003A1A4B">
      <w:proofErr w:type="spellStart"/>
      <w:r w:rsidRPr="003A1A4B">
        <w:rPr>
          <w:rFonts w:ascii="Cambria Math" w:hAnsi="Cambria Math" w:cs="Cambria Math"/>
        </w:rPr>
        <w:t>dĺžka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pripojovacieho</w:t>
      </w:r>
      <w:proofErr w:type="spellEnd"/>
      <w:r w:rsidRPr="003A1A4B">
        <w:rPr>
          <w:rFonts w:ascii="Cambria Math" w:hAnsi="Cambria Math" w:cs="Cambria Math"/>
        </w:rPr>
        <w:t xml:space="preserve"> </w:t>
      </w:r>
      <w:proofErr w:type="spellStart"/>
      <w:r w:rsidRPr="003A1A4B">
        <w:rPr>
          <w:rFonts w:ascii="Cambria Math" w:hAnsi="Cambria Math" w:cs="Cambria Math"/>
        </w:rPr>
        <w:t>kábla</w:t>
      </w:r>
      <w:proofErr w:type="spellEnd"/>
      <w:r w:rsidRPr="003A1A4B">
        <w:rPr>
          <w:rFonts w:ascii="Cambria Math" w:hAnsi="Cambria Math" w:cs="Cambria Math"/>
        </w:rPr>
        <w:t>: 0,8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2023-01-16T13:34:00Z</dcterms:created>
  <dcterms:modified xsi:type="dcterms:W3CDTF">2023-01-16T13:34:00Z</dcterms:modified>
</cp:coreProperties>
</file>